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Arial Unicode MS" w:hAnsi="Arial" w:cs="Arial"/>
          <w:b/>
          <w:lang w:eastAsia="ru-RU"/>
        </w:rPr>
      </w:pPr>
      <w:r w:rsidRPr="002058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-302895</wp:posOffset>
            </wp:positionV>
            <wp:extent cx="1028700" cy="942975"/>
            <wp:effectExtent l="0" t="0" r="0" b="9525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58AA">
        <w:rPr>
          <w:rFonts w:ascii="Arial" w:eastAsia="Arial Unicode MS" w:hAnsi="Arial" w:cs="Arial"/>
          <w:b/>
          <w:lang w:eastAsia="ru-RU"/>
        </w:rPr>
        <w:t xml:space="preserve">                               ПРАЙС</w:t>
      </w:r>
      <w:r w:rsidR="004A1811">
        <w:rPr>
          <w:rFonts w:ascii="Arial" w:eastAsia="Arial Unicode MS" w:hAnsi="Arial" w:cs="Arial"/>
          <w:b/>
          <w:lang w:eastAsia="ru-RU"/>
        </w:rPr>
        <w:t xml:space="preserve"> -</w:t>
      </w:r>
      <w:bookmarkStart w:id="0" w:name="_GoBack"/>
      <w:bookmarkEnd w:id="0"/>
      <w:r w:rsidRPr="002058AA">
        <w:rPr>
          <w:rFonts w:ascii="Arial" w:eastAsia="Arial Unicode MS" w:hAnsi="Arial" w:cs="Arial"/>
          <w:b/>
          <w:lang w:eastAsia="ru-RU"/>
        </w:rPr>
        <w:t xml:space="preserve"> ЛИСТ</w:t>
      </w:r>
    </w:p>
    <w:p w:rsidR="002058AA" w:rsidRPr="002058AA" w:rsidRDefault="00824536" w:rsidP="002058AA">
      <w:pPr>
        <w:tabs>
          <w:tab w:val="left" w:pos="993"/>
        </w:tabs>
        <w:spacing w:after="0" w:line="240" w:lineRule="auto"/>
        <w:rPr>
          <w:rFonts w:ascii="Arial" w:eastAsia="Arial Unicode MS" w:hAnsi="Arial" w:cs="Arial"/>
          <w:b/>
          <w:sz w:val="26"/>
          <w:szCs w:val="26"/>
          <w:lang w:eastAsia="ru-RU"/>
        </w:rPr>
      </w:pPr>
      <w:r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                     </w:t>
      </w:r>
      <w:r w:rsidR="002058AA">
        <w:rPr>
          <w:rFonts w:ascii="Arial" w:eastAsia="Arial Unicode MS" w:hAnsi="Arial" w:cs="Arial"/>
          <w:b/>
          <w:sz w:val="28"/>
          <w:szCs w:val="28"/>
          <w:lang w:eastAsia="ru-RU"/>
        </w:rPr>
        <w:t xml:space="preserve">КУРОРТ  </w:t>
      </w:r>
      <w:proofErr w:type="spellStart"/>
      <w:r w:rsidR="002058AA">
        <w:rPr>
          <w:rFonts w:ascii="Arial" w:eastAsia="Arial Unicode MS" w:hAnsi="Arial" w:cs="Arial"/>
          <w:b/>
          <w:sz w:val="28"/>
          <w:szCs w:val="28"/>
          <w:lang w:eastAsia="ru-RU"/>
        </w:rPr>
        <w:t>КЛЮЧИ</w:t>
      </w:r>
      <w:r w:rsidR="002058AA">
        <w:rPr>
          <w:rFonts w:ascii="Arial" w:eastAsia="Arial Unicode MS" w:hAnsi="Arial" w:cs="Arial"/>
          <w:sz w:val="26"/>
          <w:szCs w:val="26"/>
          <w:lang w:eastAsia="ru-RU"/>
        </w:rPr>
        <w:t>на</w:t>
      </w:r>
      <w:proofErr w:type="spellEnd"/>
      <w:r w:rsidR="002058AA">
        <w:rPr>
          <w:rFonts w:ascii="Arial" w:eastAsia="Arial Unicode MS" w:hAnsi="Arial" w:cs="Arial"/>
          <w:sz w:val="26"/>
          <w:szCs w:val="26"/>
          <w:lang w:eastAsia="ru-RU"/>
        </w:rPr>
        <w:t xml:space="preserve"> период с 29 декабря  по 08 января </w:t>
      </w:r>
      <w:r w:rsidR="002058AA" w:rsidRPr="002058AA">
        <w:rPr>
          <w:rFonts w:ascii="Arial" w:eastAsia="Arial Unicode MS" w:hAnsi="Arial" w:cs="Arial"/>
          <w:sz w:val="26"/>
          <w:szCs w:val="26"/>
          <w:lang w:eastAsia="ru-RU"/>
        </w:rPr>
        <w:t xml:space="preserve"> 2019года</w:t>
      </w:r>
    </w:p>
    <w:p w:rsidR="002058AA" w:rsidRPr="002058AA" w:rsidRDefault="00824536" w:rsidP="002058AA">
      <w:pPr>
        <w:tabs>
          <w:tab w:val="left" w:pos="993"/>
        </w:tabs>
        <w:spacing w:after="0" w:line="240" w:lineRule="auto"/>
        <w:rPr>
          <w:rFonts w:ascii="Arial" w:eastAsia="Arial Unicode MS" w:hAnsi="Arial" w:cs="Arial"/>
          <w:b/>
          <w:sz w:val="26"/>
          <w:szCs w:val="26"/>
          <w:lang w:eastAsia="ru-RU"/>
        </w:rPr>
      </w:pPr>
      <w:r>
        <w:rPr>
          <w:rFonts w:ascii="Arial" w:eastAsia="Arial Unicode MS" w:hAnsi="Arial" w:cs="Arial"/>
          <w:sz w:val="26"/>
          <w:szCs w:val="26"/>
          <w:lang w:eastAsia="ru-RU"/>
        </w:rPr>
        <w:t xml:space="preserve">                        </w:t>
      </w:r>
      <w:r w:rsidR="002058AA" w:rsidRPr="002058AA">
        <w:rPr>
          <w:rFonts w:ascii="Arial" w:eastAsia="Arial Unicode MS" w:hAnsi="Arial" w:cs="Arial"/>
          <w:sz w:val="26"/>
          <w:szCs w:val="26"/>
          <w:lang w:eastAsia="ru-RU"/>
        </w:rPr>
        <w:t>Цена 1 сутки с человека в руб</w:t>
      </w:r>
      <w:r w:rsidR="002058AA" w:rsidRPr="002058AA">
        <w:rPr>
          <w:rFonts w:ascii="Arial" w:eastAsia="Arial Unicode MS" w:hAnsi="Arial" w:cs="Arial"/>
          <w:b/>
          <w:sz w:val="26"/>
          <w:szCs w:val="26"/>
          <w:lang w:eastAsia="ru-RU"/>
        </w:rPr>
        <w:t>.</w:t>
      </w:r>
    </w:p>
    <w:p w:rsidR="002058AA" w:rsidRPr="002058AA" w:rsidRDefault="002058AA" w:rsidP="002058A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058AA" w:rsidRDefault="002058AA" w:rsidP="002058AA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2058AA" w:rsidRPr="002058AA" w:rsidRDefault="002058AA" w:rsidP="002058AA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058AA"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058AA" w:rsidRPr="002058AA" w:rsidRDefault="002058AA" w:rsidP="002058AA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27"/>
        <w:contextualSpacing/>
        <w:rPr>
          <w:rFonts w:ascii="Arial" w:eastAsia="Times New Roman" w:hAnsi="Arial" w:cs="Arial"/>
          <w:lang w:eastAsia="ru-RU"/>
        </w:rPr>
      </w:pPr>
      <w:r w:rsidRPr="002058AA"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058AA" w:rsidRPr="002058AA" w:rsidRDefault="002058AA" w:rsidP="002058AA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058AA"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058AA" w:rsidRPr="002058AA" w:rsidRDefault="002058AA" w:rsidP="002058AA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2058AA">
        <w:rPr>
          <w:rFonts w:ascii="Arial" w:eastAsia="Times New Roman" w:hAnsi="Arial" w:cs="Arial"/>
          <w:lang w:eastAsia="ru-RU"/>
        </w:rPr>
        <w:t>ПИТАНИЕ  4-разовое согласно выбранной категории (заказное меню, шведский стол, ресторан)</w:t>
      </w:r>
    </w:p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color w:val="626262"/>
          <w:sz w:val="20"/>
          <w:szCs w:val="20"/>
          <w:shd w:val="clear" w:color="auto" w:fill="FFFFFF"/>
          <w:lang w:eastAsia="ru-RU"/>
        </w:rPr>
      </w:pPr>
    </w:p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2058AA">
        <w:rPr>
          <w:rFonts w:ascii="Arial" w:eastAsia="Times New Roman" w:hAnsi="Arial" w:cs="Arial"/>
          <w:i/>
          <w:color w:val="626262"/>
          <w:shd w:val="clear" w:color="auto" w:fill="FFFFFF"/>
          <w:lang w:eastAsia="ru-RU"/>
        </w:rPr>
        <w:t>Расчетный час заезда составляет 09.00, но для удобства имеется возможность заехать накануне дня начала действия путевки после 17.00. В этом случае ужин переносится с последнего дня, указанный в путевке. Выезд осуществляется до 18.00. в последний день, указанный в путевке.</w:t>
      </w:r>
    </w:p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2058AA">
        <w:rPr>
          <w:rFonts w:ascii="Arial" w:eastAsia="Times New Roman" w:hAnsi="Arial" w:cs="Arial"/>
          <w:lang w:eastAsia="ru-RU"/>
        </w:rPr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2058AA">
        <w:rPr>
          <w:rFonts w:ascii="Arial" w:eastAsia="Times New Roman" w:hAnsi="Arial" w:cs="Arial"/>
          <w:i/>
          <w:lang w:eastAsia="ru-RU"/>
        </w:rPr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058AA" w:rsidRPr="002058AA" w:rsidRDefault="002058AA" w:rsidP="002058A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058AA" w:rsidRPr="002058AA" w:rsidRDefault="002058AA" w:rsidP="002058A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6"/>
        <w:gridCol w:w="2990"/>
        <w:gridCol w:w="3019"/>
      </w:tblGrid>
      <w:tr w:rsidR="002058AA" w:rsidRPr="002058AA" w:rsidTr="002058AA">
        <w:trPr>
          <w:trHeight w:val="675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Санаторно-курортная</w:t>
            </w:r>
          </w:p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путевка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Оздоровительная</w:t>
            </w:r>
          </w:p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путевка</w:t>
            </w:r>
          </w:p>
        </w:tc>
      </w:tr>
      <w:tr w:rsidR="002058AA" w:rsidRPr="002058AA" w:rsidTr="002058AA">
        <w:trPr>
          <w:trHeight w:val="2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Номера категории «Стандарт», система питания заказное меню – предварительный заказ</w:t>
            </w:r>
          </w:p>
        </w:tc>
      </w:tr>
      <w:tr w:rsidR="002058AA" w:rsidRPr="002058AA" w:rsidTr="002058AA">
        <w:trPr>
          <w:trHeight w:val="40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 (две кровати) корпус «Коралл»</w:t>
            </w:r>
          </w:p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 2-х местном номере 14 кв. м.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2 9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2 1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058AA" w:rsidRPr="002058AA" w:rsidTr="002058AA">
        <w:trPr>
          <w:trHeight w:val="40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 (две кровати) корпус «Коралл»</w:t>
            </w:r>
          </w:p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 14 кв. м.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3 600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2 80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40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 (две кровати) корпус «Рубин, Изумруд»,  место в 2-х местном номере</w:t>
            </w: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3 200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2 4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058AA" w:rsidRPr="002058AA" w:rsidTr="002058AA">
        <w:trPr>
          <w:trHeight w:val="359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 (две кровати) корпус «Сапфир»,  место в 2-х местном номере</w:t>
            </w: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, 16 кв. м.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3 350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2 55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266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Одноместный  номер стандарт</w:t>
            </w:r>
          </w:p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Корпуса: Сапфир,  Рубин, Изумруд,  14 кв. м.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98480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4 000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98480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3 2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058AA" w:rsidRPr="002058AA" w:rsidTr="002058AA">
        <w:trPr>
          <w:trHeight w:val="266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Стандарт (две 1 </w:t>
            </w:r>
            <w:proofErr w:type="spellStart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кровати/ 2 спал</w:t>
            </w:r>
            <w:proofErr w:type="gramStart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ровать ) корпус «Гранат»,  место в 2-х местном номере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3 350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2 55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266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Стандарт (две 1 </w:t>
            </w:r>
            <w:proofErr w:type="spellStart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кровати/ 2 спал</w:t>
            </w:r>
            <w:proofErr w:type="gramStart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ровать ) корпус «Гранат»,  </w:t>
            </w: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одноместное размещение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4 2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3 4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058AA" w:rsidRPr="002058AA" w:rsidTr="002058AA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Номера категории «Комфорт», система питания – шведский стол</w:t>
            </w:r>
          </w:p>
        </w:tc>
      </w:tr>
      <w:tr w:rsidR="002058AA" w:rsidRPr="002058AA" w:rsidTr="002058AA">
        <w:trPr>
          <w:trHeight w:val="305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Однокомнатный номер Комфорт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  16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4 55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3 7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2058AA" w:rsidRPr="002058AA" w:rsidTr="002058AA">
        <w:trPr>
          <w:trHeight w:val="305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Однокомнатный номер Комфорт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 человека  16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7 20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5 60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305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Однокомнатный номер Комфорт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  20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4 750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3 95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FB03CB">
        <w:trPr>
          <w:trHeight w:val="305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Однокомнатный номер Комфорт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 человека  20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7 4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5 8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B03CB" w:rsidRPr="002058AA" w:rsidTr="00E302ED">
        <w:trPr>
          <w:trHeight w:val="570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3CB" w:rsidRPr="002058AA" w:rsidRDefault="00FB03CB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Однокомнатный номер Комфорт</w:t>
            </w:r>
          </w:p>
          <w:p w:rsidR="00FB03CB" w:rsidRPr="002058AA" w:rsidRDefault="00FB03CB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  28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B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5 1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B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4 3</w:t>
            </w:r>
            <w:r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058AA" w:rsidRPr="002058AA" w:rsidTr="002058AA">
        <w:trPr>
          <w:trHeight w:val="411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Однокомнатный номер Комфорт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 –х человек 28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98480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7 750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98480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6 15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422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Двухкомнатный номер Комфорт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 28  кв. м.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5 150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4 350</w:t>
            </w:r>
          </w:p>
        </w:tc>
      </w:tr>
      <w:tr w:rsidR="002058AA" w:rsidRPr="002058AA" w:rsidTr="002058AA">
        <w:trPr>
          <w:trHeight w:val="265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Двухкомнатный номер Комфорт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 –х человек 28 кв. 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7 800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7659E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6 200</w:t>
            </w:r>
          </w:p>
        </w:tc>
      </w:tr>
      <w:tr w:rsidR="002058AA" w:rsidRPr="002058AA" w:rsidTr="002058AA">
        <w:trPr>
          <w:trHeight w:val="2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  <w:t>Номера категории «Люкс», система питания – ресторан</w:t>
            </w:r>
          </w:p>
        </w:tc>
      </w:tr>
      <w:tr w:rsidR="002058AA" w:rsidRPr="002058AA" w:rsidTr="002058AA">
        <w:trPr>
          <w:trHeight w:val="421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Однокомнатный номер Люкс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5 300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4 5</w:t>
            </w:r>
            <w:r w:rsidR="002058AA" w:rsidRPr="002058AA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2058AA" w:rsidRPr="002058AA" w:rsidTr="002058AA">
        <w:trPr>
          <w:trHeight w:val="272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Однокомнатный номер Люкс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2-х человек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8 10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7659E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6 5</w:t>
            </w:r>
            <w:r w:rsidR="00FB03CB">
              <w:rPr>
                <w:rFonts w:ascii="Times New Roman" w:eastAsia="Times New Roman" w:hAnsi="Times New Roman" w:cs="Times New Roman"/>
                <w:b/>
              </w:rPr>
              <w:t>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27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Двухкомнатный номер Люкс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5 700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4 9</w:t>
            </w:r>
            <w:r w:rsidR="002058AA" w:rsidRPr="002058AA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2058AA" w:rsidRPr="002058AA" w:rsidTr="002058AA">
        <w:trPr>
          <w:trHeight w:val="27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Двухкомнатный номер Люкс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2-х  человек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8 50</w:t>
            </w:r>
            <w:r w:rsidR="002058AA" w:rsidRPr="002058A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6 90</w:t>
            </w:r>
            <w:r w:rsidR="002058AA" w:rsidRPr="002058A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2058AA" w:rsidRPr="002058AA" w:rsidTr="002058AA">
        <w:trPr>
          <w:trHeight w:val="27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Апартаменты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6 2</w:t>
            </w:r>
            <w:r w:rsidR="002058AA" w:rsidRPr="002058AA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7659E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B03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</w:t>
            </w:r>
            <w:r w:rsidR="002058AA" w:rsidRPr="002058AA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2058AA" w:rsidRPr="002058AA" w:rsidTr="002058AA">
        <w:trPr>
          <w:trHeight w:val="27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Апартаменты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2-х человек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9 000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7 40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27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Коттедж 2-х этажный  60 кв. м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1 человека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5 9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5 1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058AA" w:rsidRPr="002058AA" w:rsidTr="002058AA">
        <w:trPr>
          <w:trHeight w:val="27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Коттедж 2-х этажный  60 кв. м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2-х  человек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8 70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7 10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058AA" w:rsidRPr="002058AA" w:rsidTr="002058AA">
        <w:trPr>
          <w:trHeight w:val="278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Коттедж 2-х этажный  90 кв. м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проживанием 1 человека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6 2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2058AA" w:rsidRPr="002058AA" w:rsidTr="002058AA">
        <w:trPr>
          <w:trHeight w:val="499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Коттедж 2-х этажный  90 кв. м</w:t>
            </w:r>
          </w:p>
          <w:p w:rsidR="002058AA" w:rsidRPr="002058AA" w:rsidRDefault="002058AA" w:rsidP="002058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8AA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проживанием 2-х  человек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FB03C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9 80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A" w:rsidRPr="002058AA" w:rsidRDefault="007659EB" w:rsidP="00205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8 2</w:t>
            </w:r>
            <w:r w:rsidR="00FB03CB">
              <w:rPr>
                <w:rFonts w:ascii="Times New Roman" w:eastAsia="Times New Roman" w:hAnsi="Times New Roman" w:cs="Times New Roman"/>
                <w:b/>
              </w:rPr>
              <w:t>0</w:t>
            </w:r>
            <w:r w:rsidR="002058AA" w:rsidRPr="002058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2058AA" w:rsidRPr="002058AA" w:rsidRDefault="002058AA" w:rsidP="002058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58AA" w:rsidRPr="002058AA" w:rsidRDefault="002058AA" w:rsidP="0020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proofErr w:type="spellStart"/>
      <w:r w:rsidRPr="00205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Суксунский</w:t>
      </w:r>
      <w:proofErr w:type="spellEnd"/>
      <w:r w:rsidRPr="0020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Ключи, ул. </w:t>
      </w:r>
      <w:proofErr w:type="gramStart"/>
      <w:r w:rsidRPr="00205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Курортная</w:t>
      </w:r>
      <w:proofErr w:type="gramEnd"/>
      <w:r w:rsidRPr="0020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2058AA" w:rsidRPr="002058AA" w:rsidRDefault="002058AA" w:rsidP="0020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7A" w:rsidRDefault="00824536"/>
    <w:sectPr w:rsidR="00CA767A" w:rsidSect="00205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673"/>
    <w:rsid w:val="00177673"/>
    <w:rsid w:val="002058AA"/>
    <w:rsid w:val="00271CDE"/>
    <w:rsid w:val="004A1811"/>
    <w:rsid w:val="005F4B30"/>
    <w:rsid w:val="0067407B"/>
    <w:rsid w:val="007659EB"/>
    <w:rsid w:val="00802951"/>
    <w:rsid w:val="00824536"/>
    <w:rsid w:val="00FB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Admin</cp:lastModifiedBy>
  <cp:revision>2</cp:revision>
  <cp:lastPrinted>2018-10-16T04:28:00Z</cp:lastPrinted>
  <dcterms:created xsi:type="dcterms:W3CDTF">2018-11-15T06:51:00Z</dcterms:created>
  <dcterms:modified xsi:type="dcterms:W3CDTF">2018-11-15T06:51:00Z</dcterms:modified>
</cp:coreProperties>
</file>