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4" w:rsidRDefault="00D57714" w:rsidP="00363796">
      <w:pPr>
        <w:spacing w:after="150" w:line="262" w:lineRule="auto"/>
        <w:ind w:left="3414" w:right="2975" w:firstLine="1174"/>
      </w:pPr>
      <w:r>
        <w:rPr>
          <w:sz w:val="24"/>
        </w:rPr>
        <w:t xml:space="preserve">Прейскурант цен </w:t>
      </w:r>
      <w:r w:rsidR="00363796">
        <w:rPr>
          <w:sz w:val="24"/>
        </w:rPr>
        <w:t xml:space="preserve">на санаторно-курортные услуги в </w:t>
      </w:r>
      <w:r>
        <w:rPr>
          <w:sz w:val="24"/>
        </w:rPr>
        <w:t>2</w:t>
      </w:r>
      <w:r w:rsidR="00363796">
        <w:rPr>
          <w:sz w:val="24"/>
        </w:rPr>
        <w:t xml:space="preserve">018 </w:t>
      </w:r>
      <w:r>
        <w:rPr>
          <w:sz w:val="24"/>
        </w:rPr>
        <w:t>г.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796">
        <w:rPr>
          <w:sz w:val="24"/>
        </w:rPr>
        <w:t xml:space="preserve">    </w:t>
      </w:r>
      <w:r>
        <w:rPr>
          <w:sz w:val="22"/>
        </w:rPr>
        <w:t xml:space="preserve">(Цены указаны за одно </w:t>
      </w:r>
      <w:r w:rsidR="00363796">
        <w:rPr>
          <w:sz w:val="22"/>
        </w:rPr>
        <w:t xml:space="preserve">  </w:t>
      </w:r>
      <w:r>
        <w:rPr>
          <w:sz w:val="22"/>
        </w:rPr>
        <w:t>место в номере)</w:t>
      </w:r>
    </w:p>
    <w:tbl>
      <w:tblPr>
        <w:tblStyle w:val="TableGrid"/>
        <w:tblW w:w="11188" w:type="dxa"/>
        <w:tblInd w:w="-75" w:type="dxa"/>
        <w:tblCellMar>
          <w:top w:w="74" w:type="dxa"/>
          <w:bottom w:w="36" w:type="dxa"/>
          <w:right w:w="12" w:type="dxa"/>
        </w:tblCellMar>
        <w:tblLook w:val="04A0"/>
      </w:tblPr>
      <w:tblGrid>
        <w:gridCol w:w="947"/>
        <w:gridCol w:w="18"/>
        <w:gridCol w:w="3502"/>
        <w:gridCol w:w="1273"/>
        <w:gridCol w:w="1288"/>
        <w:gridCol w:w="1463"/>
        <w:gridCol w:w="1446"/>
        <w:gridCol w:w="1227"/>
        <w:gridCol w:w="24"/>
      </w:tblGrid>
      <w:tr w:rsidR="00D57714" w:rsidTr="00350DB5">
        <w:trPr>
          <w:trHeight w:val="406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7714" w:rsidRDefault="00D57714" w:rsidP="00350DB5">
            <w:pPr>
              <w:spacing w:after="0"/>
              <w:ind w:left="68" w:firstLine="0"/>
            </w:pPr>
            <w:r>
              <w:rPr>
                <w:sz w:val="24"/>
              </w:rPr>
              <w:t>Корпус</w:t>
            </w: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7714" w:rsidRDefault="00D57714" w:rsidP="00350DB5">
            <w:pPr>
              <w:spacing w:after="0"/>
              <w:ind w:left="0" w:right="98" w:firstLine="0"/>
              <w:jc w:val="center"/>
            </w:pPr>
            <w:r>
              <w:rPr>
                <w:sz w:val="24"/>
              </w:rPr>
              <w:t>Категория номера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76" w:firstLine="65"/>
            </w:pPr>
            <w:r>
              <w:rPr>
                <w:sz w:val="24"/>
              </w:rPr>
              <w:t>Кол-во номеров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22" w:line="236" w:lineRule="auto"/>
              <w:ind w:left="82" w:hanging="29"/>
            </w:pPr>
            <w:r>
              <w:rPr>
                <w:sz w:val="24"/>
              </w:rPr>
              <w:t>Стоимость койко-дня</w:t>
            </w:r>
          </w:p>
          <w:p w:rsidR="00D57714" w:rsidRDefault="00D57714" w:rsidP="00350DB5">
            <w:pPr>
              <w:spacing w:after="0"/>
              <w:ind w:left="0" w:right="69" w:firstLine="0"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7714" w:rsidRDefault="00D57714" w:rsidP="00350D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>с 01.01.2018 г. по 31.12.2018 г.</w:t>
            </w:r>
          </w:p>
        </w:tc>
      </w:tr>
      <w:tr w:rsidR="00D57714" w:rsidTr="00350DB5">
        <w:trPr>
          <w:trHeight w:val="4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0" w:right="65" w:firstLine="0"/>
              <w:jc w:val="center"/>
            </w:pPr>
            <w:r>
              <w:rPr>
                <w:sz w:val="24"/>
              </w:rPr>
              <w:t>Стоимость (руб.)</w:t>
            </w:r>
          </w:p>
        </w:tc>
      </w:tr>
      <w:tr w:rsidR="00D57714" w:rsidTr="00350DB5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0" w:right="66" w:firstLine="0"/>
              <w:jc w:val="center"/>
            </w:pPr>
            <w:r>
              <w:rPr>
                <w:sz w:val="24"/>
              </w:rPr>
              <w:t>7 дней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13 дней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216" w:firstLine="0"/>
            </w:pPr>
            <w:r>
              <w:rPr>
                <w:sz w:val="24"/>
              </w:rPr>
              <w:t>21 день</w:t>
            </w:r>
          </w:p>
        </w:tc>
      </w:tr>
      <w:tr w:rsidR="00D57714" w:rsidTr="00363796">
        <w:trPr>
          <w:trHeight w:val="46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2" w:right="317" w:hanging="7"/>
              <w:jc w:val="both"/>
            </w:pPr>
            <w:r>
              <w:rPr>
                <w:sz w:val="18"/>
              </w:rPr>
              <w:t>Номер «Стандарт» однокомнатный 2-х местный. (Номера площадью 20кв.м оснащены удобной мебелью: две односпальные кровати с возможностью трансформирования в двуспальную, прикроватные тумбы, стол, шкаф для одежды, мини бар, сейф, телевизор, телефон, Wi-Fi, сплит система, набор посуды, индивидуальный сан узел с душевой кабиной, фен, туалетные и гигиенические принадлежности).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0" w:right="19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62" w:firstLine="0"/>
              <w:jc w:val="center"/>
            </w:pPr>
            <w:r>
              <w:rPr>
                <w:sz w:val="20"/>
              </w:rPr>
              <w:t>з 150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01" w:firstLine="0"/>
              <w:jc w:val="center"/>
            </w:pPr>
            <w:r>
              <w:rPr>
                <w:sz w:val="22"/>
              </w:rPr>
              <w:t>22 050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12" w:firstLine="0"/>
              <w:jc w:val="center"/>
            </w:pPr>
            <w:r>
              <w:rPr>
                <w:sz w:val="22"/>
              </w:rPr>
              <w:t>40 950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>66 150</w:t>
            </w:r>
          </w:p>
        </w:tc>
      </w:tr>
      <w:tr w:rsidR="00D57714" w:rsidTr="00363796">
        <w:trPr>
          <w:trHeight w:val="4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91" w:firstLine="0"/>
              <w:jc w:val="center"/>
            </w:pPr>
            <w:r>
              <w:rPr>
                <w:sz w:val="20"/>
              </w:rPr>
              <w:t>4 750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0" w:right="36" w:firstLine="0"/>
              <w:jc w:val="center"/>
            </w:pPr>
            <w:r>
              <w:rPr>
                <w:sz w:val="22"/>
              </w:rPr>
              <w:t>при одноместном размещении</w:t>
            </w:r>
          </w:p>
        </w:tc>
      </w:tr>
      <w:tr w:rsidR="00D57714" w:rsidTr="00363796">
        <w:trPr>
          <w:trHeight w:val="5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0" w:firstLine="0"/>
              <w:jc w:val="center"/>
            </w:pPr>
            <w:r>
              <w:rPr>
                <w:sz w:val="22"/>
              </w:rPr>
              <w:t>33 250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4" w:firstLine="0"/>
              <w:jc w:val="center"/>
            </w:pPr>
            <w:r>
              <w:rPr>
                <w:sz w:val="22"/>
              </w:rPr>
              <w:t>61 750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3" w:firstLine="0"/>
              <w:jc w:val="center"/>
            </w:pPr>
            <w:r>
              <w:rPr>
                <w:sz w:val="22"/>
              </w:rPr>
              <w:t>99 750</w:t>
            </w:r>
          </w:p>
        </w:tc>
      </w:tr>
      <w:tr w:rsidR="00D57714" w:rsidTr="00363796">
        <w:trPr>
          <w:trHeight w:val="474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6" w:firstLine="0"/>
              <w:jc w:val="center"/>
            </w:pPr>
            <w:r>
              <w:rPr>
                <w:sz w:val="24"/>
              </w:rPr>
              <w:t>№2</w:t>
            </w: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4" w:right="29" w:firstLine="7"/>
              <w:jc w:val="both"/>
            </w:pPr>
            <w:r>
              <w:rPr>
                <w:sz w:val="18"/>
              </w:rPr>
              <w:t>Номер «Люкс» 2-х комнатный, 2-х местный. (Комфортабельные номера площадью 42кв.м. В номере две полутороспальные кровати с возможностью трансформирования в двуспальную, прикроватные тумбы, шкафы для одежды, стол рабочий, диван, стол обеденный, стулья, телевизор, мини бар, WI-FI, индивидуальный санузел с душевой кабиной, фен, туалетные и гигиенические принадлежности, имеется возможность предоставления дополнительного места).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9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20" w:firstLine="0"/>
              <w:jc w:val="center"/>
            </w:pPr>
            <w:r>
              <w:rPr>
                <w:sz w:val="20"/>
              </w:rPr>
              <w:t>4 750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rPr>
          <w:trHeight w:val="5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58" w:firstLine="0"/>
              <w:jc w:val="center"/>
            </w:pPr>
            <w:r>
              <w:rPr>
                <w:sz w:val="22"/>
              </w:rPr>
              <w:t>33 250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63" w:firstLine="0"/>
              <w:jc w:val="center"/>
            </w:pPr>
            <w:r>
              <w:rPr>
                <w:sz w:val="22"/>
              </w:rPr>
              <w:t>61 750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48" w:firstLine="0"/>
              <w:jc w:val="center"/>
            </w:pPr>
            <w:r>
              <w:rPr>
                <w:sz w:val="22"/>
              </w:rPr>
              <w:t>99 750</w:t>
            </w:r>
          </w:p>
        </w:tc>
      </w:tr>
      <w:tr w:rsidR="00D57714" w:rsidTr="00363796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6" w:firstLine="0"/>
            </w:pPr>
            <w:r>
              <w:rPr>
                <w:sz w:val="20"/>
              </w:rPr>
              <w:t>7 100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9" w:firstLine="0"/>
              <w:jc w:val="center"/>
            </w:pPr>
            <w:r>
              <w:rPr>
                <w:sz w:val="22"/>
              </w:rPr>
              <w:t>при одноместном размещении</w:t>
            </w:r>
          </w:p>
        </w:tc>
      </w:tr>
      <w:tr w:rsidR="00D57714" w:rsidTr="00363796">
        <w:trPr>
          <w:trHeight w:val="8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72" w:firstLine="0"/>
            </w:pPr>
            <w:r>
              <w:rPr>
                <w:sz w:val="22"/>
              </w:rPr>
              <w:t>49 700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61" w:firstLine="0"/>
            </w:pPr>
            <w:r>
              <w:rPr>
                <w:sz w:val="22"/>
              </w:rPr>
              <w:t>92 300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>149 100</w:t>
            </w:r>
          </w:p>
        </w:tc>
      </w:tr>
      <w:tr w:rsidR="00D57714" w:rsidTr="00363796">
        <w:trPr>
          <w:trHeight w:val="46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" w:firstLine="0"/>
              <w:jc w:val="both"/>
            </w:pPr>
            <w:r>
              <w:rPr>
                <w:sz w:val="18"/>
              </w:rPr>
              <w:t>Номер «Люкс» 2-х комнатный, 2-х местный. (Комфортабельные номера площадью 42кв.м. В номере две полутороспиьные кровати с возможностью трансформирования в двуспальную, прикроватные тумбы, шкафы для одежды, стол рабочий, диван, стол обеденный, стулья, телевизор, мини бар, WI-FI, индивидуальный санузел с душевой кабиной, фен, туалетные и гигиенические принадлежности, имеется возможность предоставления дополнительного места).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89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1" w:firstLine="0"/>
            </w:pPr>
            <w:r>
              <w:rPr>
                <w:sz w:val="20"/>
              </w:rPr>
              <w:t>4 750</w:t>
            </w: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rPr>
          <w:trHeight w:val="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72" w:firstLine="0"/>
            </w:pPr>
            <w:r>
              <w:rPr>
                <w:sz w:val="22"/>
              </w:rPr>
              <w:t>33 250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68" w:firstLine="0"/>
            </w:pPr>
            <w:r>
              <w:rPr>
                <w:sz w:val="22"/>
              </w:rPr>
              <w:t>61 750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05" w:firstLine="0"/>
              <w:jc w:val="center"/>
            </w:pPr>
            <w:r>
              <w:rPr>
                <w:sz w:val="22"/>
              </w:rPr>
              <w:t>99 750</w:t>
            </w:r>
          </w:p>
        </w:tc>
      </w:tr>
      <w:tr w:rsidR="00D57714" w:rsidTr="00363796">
        <w:trPr>
          <w:trHeight w:val="6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4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72" w:firstLine="0"/>
              <w:jc w:val="center"/>
            </w:pPr>
            <w:r>
              <w:rPr>
                <w:sz w:val="22"/>
              </w:rPr>
              <w:t>при одноместном размещении</w:t>
            </w:r>
          </w:p>
        </w:tc>
      </w:tr>
      <w:tr w:rsidR="00D57714" w:rsidTr="00363796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1" w:firstLine="0"/>
            </w:pPr>
            <w:r>
              <w:rPr>
                <w:sz w:val="22"/>
              </w:rPr>
              <w:t>49 700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90" w:firstLine="0"/>
            </w:pPr>
            <w:r>
              <w:rPr>
                <w:sz w:val="22"/>
              </w:rPr>
              <w:t>92 300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41" w:firstLine="0"/>
              <w:jc w:val="center"/>
            </w:pPr>
            <w:r>
              <w:rPr>
                <w:sz w:val="24"/>
              </w:rPr>
              <w:t>149 100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76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-26" w:right="36" w:firstLine="0"/>
              <w:jc w:val="both"/>
            </w:pPr>
            <w:r>
              <w:rPr>
                <w:sz w:val="18"/>
              </w:rPr>
              <w:t>Номер «Гранд-люкс» 2-х комнатный, 2-х местный. (Номера площадью 62кв.м. Оснащены уютной мебелью из массива. Имеется двуспальная кровать, две сплит системы, два телевизора, мини бар, сейф, телефон, Wi-Fi, индивидуальный санузел с душевой кабиной, биде, туалетные и гигиенические принадлежности, имеется возможность предоставления дополнительного места).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43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46" w:firstLine="0"/>
              <w:jc w:val="center"/>
            </w:pPr>
            <w:r>
              <w:rPr>
                <w:sz w:val="20"/>
              </w:rPr>
              <w:t>6 800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7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84" w:firstLine="0"/>
              <w:jc w:val="center"/>
            </w:pPr>
            <w:r>
              <w:rPr>
                <w:sz w:val="22"/>
              </w:rPr>
              <w:t>47 600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83" w:firstLine="0"/>
              <w:jc w:val="center"/>
            </w:pPr>
            <w:r>
              <w:rPr>
                <w:sz w:val="22"/>
              </w:rPr>
              <w:t>88 400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89" w:firstLine="0"/>
            </w:pPr>
            <w:r>
              <w:rPr>
                <w:sz w:val="22"/>
              </w:rPr>
              <w:t>142 800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46" w:firstLine="0"/>
              <w:jc w:val="center"/>
            </w:pPr>
            <w:r>
              <w:rPr>
                <w:sz w:val="22"/>
              </w:rPr>
              <w:t>при одноместном размещении</w:t>
            </w:r>
          </w:p>
        </w:tc>
      </w:tr>
      <w:tr w:rsidR="00D57714" w:rsidTr="00363796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7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20" w:firstLine="0"/>
              <w:jc w:val="center"/>
            </w:pPr>
            <w:r>
              <w:rPr>
                <w:sz w:val="22"/>
              </w:rPr>
              <w:t>63 700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11" w:firstLine="0"/>
              <w:jc w:val="center"/>
            </w:pPr>
            <w:r>
              <w:rPr>
                <w:sz w:val="24"/>
              </w:rPr>
              <w:t>118 300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03" w:firstLine="0"/>
            </w:pPr>
            <w:r>
              <w:rPr>
                <w:sz w:val="24"/>
              </w:rPr>
              <w:t>191 100</w:t>
            </w:r>
          </w:p>
        </w:tc>
      </w:tr>
      <w:tr w:rsidR="00D57714" w:rsidTr="00363796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2677"/>
        </w:trPr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268"/>
              <w:ind w:left="82" w:firstLine="0"/>
            </w:pPr>
            <w:r>
              <w:rPr>
                <w:sz w:val="20"/>
              </w:rPr>
              <w:lastRenderedPageBreak/>
              <w:t>Коттедж</w:t>
            </w:r>
          </w:p>
          <w:p w:rsidR="00D57714" w:rsidRDefault="00D57714" w:rsidP="00350DB5">
            <w:pPr>
              <w:spacing w:after="0"/>
              <w:ind w:left="89" w:firstLine="0"/>
              <w:jc w:val="center"/>
            </w:pPr>
            <w:r>
              <w:rPr>
                <w:sz w:val="24"/>
              </w:rPr>
              <w:t>№2,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0" w:right="22" w:hanging="7"/>
              <w:jc w:val="both"/>
            </w:pPr>
            <w:r>
              <w:rPr>
                <w:sz w:val="18"/>
              </w:rPr>
              <w:t>Апартаменты (4-х местный коттедж) (Отдельно стоящие коттеджи площадью 113кв.м. с двумя изолированными спальнями, гостиной и комнатой для охраны. В коттедже З санузла с душевыми кабинами и биде, мини кухня набор посуды, стиральная машина, З телевизора, телефон, спутниковое TV, Wi-Fi, сейфы, фены, набор туалетных и гигиенических принадлежностей, имеется возможность предоставления дополнительного места).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0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31" w:firstLine="0"/>
              <w:jc w:val="center"/>
            </w:pPr>
            <w:r>
              <w:rPr>
                <w:sz w:val="20"/>
              </w:rPr>
              <w:t>12 зоо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48" w:firstLine="0"/>
              <w:jc w:val="center"/>
            </w:pPr>
            <w:r>
              <w:rPr>
                <w:sz w:val="22"/>
              </w:rPr>
              <w:t>86 100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54" w:firstLine="0"/>
              <w:jc w:val="center"/>
            </w:pPr>
            <w:r>
              <w:rPr>
                <w:sz w:val="24"/>
              </w:rPr>
              <w:t>159 900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11" w:firstLine="0"/>
            </w:pPr>
            <w:r>
              <w:rPr>
                <w:sz w:val="22"/>
              </w:rPr>
              <w:t>258 300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45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25" w:firstLine="0"/>
              <w:jc w:val="center"/>
            </w:pPr>
            <w:r>
              <w:rPr>
                <w:sz w:val="22"/>
              </w:rPr>
              <w:t>№ 18,</w:t>
            </w:r>
          </w:p>
          <w:p w:rsidR="00D57714" w:rsidRDefault="00D57714" w:rsidP="00350DB5">
            <w:pPr>
              <w:spacing w:after="0"/>
              <w:ind w:left="140" w:firstLine="0"/>
              <w:jc w:val="center"/>
            </w:pPr>
            <w:r>
              <w:rPr>
                <w:sz w:val="20"/>
              </w:rPr>
              <w:t>№ 19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32" w:right="130" w:firstLine="58"/>
              <w:jc w:val="both"/>
            </w:pPr>
            <w:r>
              <w:rPr>
                <w:sz w:val="18"/>
              </w:rPr>
              <w:t>Номер -х местный с удоствами (холодильник, телевизор, сплит-система, туалет, душ — в номере).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51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3" w:firstLine="0"/>
            </w:pPr>
            <w:r>
              <w:rPr>
                <w:sz w:val="20"/>
              </w:rPr>
              <w:t>2 600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32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6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firstLine="0"/>
              <w:jc w:val="center"/>
            </w:pPr>
            <w:r>
              <w:rPr>
                <w:sz w:val="22"/>
              </w:rPr>
              <w:t>18 200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391" w:firstLine="0"/>
              <w:jc w:val="center"/>
            </w:pPr>
            <w:r>
              <w:rPr>
                <w:sz w:val="22"/>
              </w:rPr>
              <w:t>33 800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89" w:firstLine="0"/>
              <w:jc w:val="center"/>
            </w:pPr>
            <w:r>
              <w:rPr>
                <w:sz w:val="22"/>
              </w:rPr>
              <w:t>54 600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632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54" w:firstLine="0"/>
              <w:jc w:val="center"/>
            </w:pPr>
            <w:r>
              <w:rPr>
                <w:sz w:val="22"/>
              </w:rPr>
              <w:t>№ 18,</w:t>
            </w:r>
          </w:p>
          <w:p w:rsidR="00D57714" w:rsidRDefault="00D57714" w:rsidP="00350DB5">
            <w:pPr>
              <w:spacing w:after="0"/>
              <w:ind w:left="161" w:firstLine="0"/>
              <w:jc w:val="center"/>
            </w:pPr>
            <w:r>
              <w:rPr>
                <w:sz w:val="20"/>
              </w:rPr>
              <w:t>№ 19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46" w:right="79" w:firstLine="0"/>
              <w:jc w:val="both"/>
            </w:pPr>
            <w:r>
              <w:rPr>
                <w:sz w:val="18"/>
              </w:rPr>
              <w:t>Номер 2-х местный 2-х комнатный с удобствами (холодильник, телевизор, сплит-сисгема, туалет, ванна — в номере).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6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68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61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79" w:firstLine="0"/>
            </w:pPr>
            <w:r>
              <w:rPr>
                <w:sz w:val="22"/>
              </w:rPr>
              <w:t>21 700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72" w:firstLine="0"/>
            </w:pPr>
            <w:r>
              <w:rPr>
                <w:sz w:val="22"/>
              </w:rPr>
              <w:t>40 300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11" w:firstLine="0"/>
              <w:jc w:val="center"/>
            </w:pPr>
            <w:r>
              <w:rPr>
                <w:sz w:val="22"/>
              </w:rPr>
              <w:t>65 100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25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68" w:firstLine="0"/>
              <w:jc w:val="center"/>
            </w:pPr>
            <w:r>
              <w:rPr>
                <w:sz w:val="20"/>
              </w:rPr>
              <w:t>№ 19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8" w:firstLine="0"/>
            </w:pPr>
            <w:r>
              <w:rPr>
                <w:sz w:val="20"/>
              </w:rPr>
              <w:t>Номер 1-местный с удобствами</w:t>
            </w:r>
          </w:p>
          <w:p w:rsidR="00D57714" w:rsidRDefault="00D57714" w:rsidP="00350DB5">
            <w:pPr>
              <w:spacing w:after="0"/>
              <w:ind w:left="60" w:firstLine="0"/>
              <w:jc w:val="both"/>
            </w:pPr>
            <w:r>
              <w:rPr>
                <w:sz w:val="18"/>
              </w:rPr>
              <w:t>(холодильник, телевизор, сплит-система, туалет, душ- в номере).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94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5" w:firstLine="0"/>
            </w:pPr>
            <w:r>
              <w:rPr>
                <w:sz w:val="20"/>
              </w:rPr>
              <w:t>з 500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90" w:firstLine="0"/>
              <w:jc w:val="center"/>
            </w:pPr>
            <w:r>
              <w:rPr>
                <w:sz w:val="22"/>
              </w:rPr>
              <w:t>при одноместном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6" w:firstLine="0"/>
            </w:pPr>
            <w:r>
              <w:rPr>
                <w:sz w:val="24"/>
              </w:rPr>
              <w:t>24 500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6" w:firstLine="0"/>
            </w:pPr>
            <w:r>
              <w:rPr>
                <w:sz w:val="22"/>
              </w:rPr>
              <w:t>45 500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9" w:firstLine="0"/>
              <w:jc w:val="center"/>
            </w:pPr>
            <w:r>
              <w:rPr>
                <w:sz w:val="22"/>
              </w:rPr>
              <w:t>73 500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19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197" w:firstLine="0"/>
              <w:jc w:val="center"/>
            </w:pPr>
            <w:r>
              <w:rPr>
                <w:sz w:val="22"/>
              </w:rPr>
              <w:t>№ 16,</w:t>
            </w:r>
          </w:p>
          <w:p w:rsidR="00D57714" w:rsidRDefault="00D57714" w:rsidP="00350DB5">
            <w:pPr>
              <w:spacing w:after="0"/>
              <w:ind w:left="204" w:firstLine="0"/>
              <w:jc w:val="center"/>
            </w:pPr>
            <w:r>
              <w:rPr>
                <w:sz w:val="22"/>
              </w:rPr>
              <w:t>№ 17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68" w:right="58" w:firstLine="0"/>
              <w:jc w:val="both"/>
            </w:pPr>
            <w:r>
              <w:rPr>
                <w:sz w:val="18"/>
              </w:rPr>
              <w:t>Номер 2-х местный в блоке с частичными удобствами (кондиционер, телевизор, холодильник — в номере; умывальник, туалет — на блок; душ на этаже).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0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12" w:firstLine="0"/>
            </w:pPr>
            <w:r>
              <w:rPr>
                <w:sz w:val="20"/>
              </w:rPr>
              <w:t>2 250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04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7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8" w:firstLine="0"/>
            </w:pPr>
            <w:r>
              <w:rPr>
                <w:sz w:val="22"/>
              </w:rPr>
              <w:t>15 750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86" w:firstLine="0"/>
            </w:pPr>
            <w:r>
              <w:rPr>
                <w:sz w:val="22"/>
              </w:rPr>
              <w:t>29 250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47" w:firstLine="0"/>
              <w:jc w:val="center"/>
            </w:pPr>
            <w:r>
              <w:rPr>
                <w:sz w:val="22"/>
              </w:rPr>
              <w:t>47 250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28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19" w:firstLine="0"/>
              <w:jc w:val="center"/>
            </w:pPr>
            <w:r>
              <w:rPr>
                <w:sz w:val="20"/>
              </w:rPr>
              <w:t>№ 16,</w:t>
            </w:r>
          </w:p>
          <w:p w:rsidR="00D57714" w:rsidRDefault="00D57714" w:rsidP="00350DB5">
            <w:pPr>
              <w:spacing w:after="0"/>
              <w:ind w:left="212" w:firstLine="0"/>
              <w:jc w:val="center"/>
            </w:pPr>
            <w:r>
              <w:rPr>
                <w:sz w:val="20"/>
              </w:rPr>
              <w:t>№ 17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75" w:right="86" w:firstLine="0"/>
              <w:jc w:val="both"/>
            </w:pPr>
            <w:r>
              <w:rPr>
                <w:sz w:val="18"/>
              </w:rPr>
              <w:t>Номер 2-х местный изолированный (холодильник, телевизор, кондиционер, умывальник, туалет — в номере; душ — на этаже).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23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27" w:firstLine="0"/>
            </w:pPr>
            <w:r>
              <w:rPr>
                <w:sz w:val="20"/>
              </w:rPr>
              <w:t>2 400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3" w:firstLine="0"/>
              <w:jc w:val="center"/>
            </w:pPr>
            <w:r>
              <w:rPr>
                <w:sz w:val="22"/>
              </w:rPr>
              <w:t>при 2-х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62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15" w:firstLine="0"/>
            </w:pPr>
            <w:r>
              <w:rPr>
                <w:sz w:val="24"/>
              </w:rPr>
              <w:t>16 800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593" w:firstLine="0"/>
            </w:pPr>
            <w:r>
              <w:rPr>
                <w:sz w:val="22"/>
              </w:rPr>
              <w:t>31 200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61" w:firstLine="0"/>
              <w:jc w:val="center"/>
            </w:pPr>
            <w:r>
              <w:rPr>
                <w:sz w:val="22"/>
              </w:rPr>
              <w:t>50 400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529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26" w:firstLine="0"/>
              <w:jc w:val="center"/>
            </w:pPr>
            <w:r>
              <w:rPr>
                <w:sz w:val="20"/>
              </w:rPr>
              <w:t>№ 16,</w:t>
            </w:r>
          </w:p>
          <w:p w:rsidR="00D57714" w:rsidRDefault="00D57714" w:rsidP="00350DB5">
            <w:pPr>
              <w:spacing w:after="0"/>
              <w:ind w:left="233" w:firstLine="0"/>
              <w:jc w:val="center"/>
            </w:pPr>
            <w:r>
              <w:rPr>
                <w:sz w:val="20"/>
              </w:rPr>
              <w:t>№ 17</w:t>
            </w:r>
          </w:p>
        </w:tc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0"/>
              <w:ind w:left="82" w:right="43" w:firstLine="7"/>
              <w:jc w:val="both"/>
            </w:pPr>
            <w:r>
              <w:rPr>
                <w:sz w:val="18"/>
              </w:rPr>
              <w:t>Номер 3-х местный в блоке с частичными удобствами (кондиционер, телевизор, холодильник - в номере; умывальник, туалет — на блок; душ на этаже),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74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34" w:firstLine="0"/>
            </w:pPr>
            <w:r>
              <w:rPr>
                <w:sz w:val="20"/>
              </w:rPr>
              <w:t>2 200</w:t>
            </w:r>
          </w:p>
        </w:tc>
        <w:tc>
          <w:tcPr>
            <w:tcW w:w="4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33" w:firstLine="0"/>
              <w:jc w:val="center"/>
            </w:pPr>
            <w:r>
              <w:rPr>
                <w:sz w:val="22"/>
              </w:rPr>
              <w:t>при 3-х местном размещении</w:t>
            </w:r>
          </w:p>
        </w:tc>
      </w:tr>
      <w:tr w:rsidR="00D57714" w:rsidTr="00350DB5">
        <w:tblPrEx>
          <w:tblCellMar>
            <w:top w:w="15" w:type="dxa"/>
            <w:bottom w:w="0" w:type="dxa"/>
            <w:right w:w="127" w:type="dxa"/>
          </w:tblCellMar>
        </w:tblPrEx>
        <w:trPr>
          <w:gridAfter w:val="1"/>
          <w:wAfter w:w="24" w:type="dxa"/>
          <w:trHeight w:val="6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714" w:rsidRDefault="00D57714" w:rsidP="00350DB5">
            <w:pPr>
              <w:spacing w:after="160"/>
              <w:ind w:left="0" w:firstLine="0"/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22" w:firstLine="0"/>
            </w:pPr>
            <w:r>
              <w:rPr>
                <w:sz w:val="22"/>
              </w:rPr>
              <w:t>15 400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608" w:firstLine="0"/>
            </w:pPr>
            <w:r>
              <w:rPr>
                <w:sz w:val="22"/>
              </w:rPr>
              <w:t>28 600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714" w:rsidRDefault="00D57714" w:rsidP="00350DB5">
            <w:pPr>
              <w:spacing w:after="0"/>
              <w:ind w:left="275" w:firstLine="0"/>
              <w:jc w:val="center"/>
            </w:pPr>
            <w:r>
              <w:rPr>
                <w:sz w:val="22"/>
              </w:rPr>
              <w:t>46 200</w:t>
            </w:r>
          </w:p>
        </w:tc>
      </w:tr>
    </w:tbl>
    <w:p w:rsidR="00D57714" w:rsidRDefault="00D57714" w:rsidP="00D57714">
      <w:pPr>
        <w:spacing w:after="326" w:line="264" w:lineRule="auto"/>
        <w:ind w:left="2"/>
      </w:pPr>
      <w:r>
        <w:rPr>
          <w:sz w:val="22"/>
        </w:rPr>
        <w:t>Примечания:</w:t>
      </w:r>
    </w:p>
    <w:p w:rsidR="00D57714" w:rsidRDefault="00D57714" w:rsidP="00D57714">
      <w:pPr>
        <w:numPr>
          <w:ilvl w:val="0"/>
          <w:numId w:val="1"/>
        </w:numPr>
        <w:spacing w:after="7" w:line="250" w:lineRule="auto"/>
        <w:ind w:hanging="187"/>
      </w:pPr>
      <w:r>
        <w:rPr>
          <w:sz w:val="18"/>
        </w:rPr>
        <w:t>Дети до 4-х лет размещаются с родителями без места и питания бесплатно.</w:t>
      </w:r>
    </w:p>
    <w:p w:rsidR="00D57714" w:rsidRDefault="00D57714" w:rsidP="00D57714">
      <w:pPr>
        <w:spacing w:after="7" w:line="250" w:lineRule="auto"/>
        <w:ind w:left="17"/>
      </w:pPr>
      <w:r>
        <w:rPr>
          <w:sz w:val="18"/>
        </w:rPr>
        <w:t>2. В стоимость путевки входит проживание, трехразовое питание по системе меню-заказ и лечение по основному заболеванию. Лечебный комплекс формируется лечащим врачом в зависимости от индивидуальных показаний и срока пребывания.</w:t>
      </w:r>
    </w:p>
    <w:p w:rsidR="00C4126D" w:rsidRDefault="00C4126D"/>
    <w:sectPr w:rsidR="00C4126D" w:rsidSect="00363796">
      <w:headerReference w:type="default" r:id="rId8"/>
      <w:pgSz w:w="11906" w:h="16838"/>
      <w:pgMar w:top="1134" w:right="850" w:bottom="851" w:left="426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5C" w:rsidRDefault="008D625C" w:rsidP="00957CCC">
      <w:pPr>
        <w:spacing w:after="0" w:line="240" w:lineRule="auto"/>
      </w:pPr>
      <w:r>
        <w:separator/>
      </w:r>
    </w:p>
  </w:endnote>
  <w:endnote w:type="continuationSeparator" w:id="1">
    <w:p w:rsidR="008D625C" w:rsidRDefault="008D625C" w:rsidP="009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5C" w:rsidRDefault="008D625C" w:rsidP="00957CCC">
      <w:pPr>
        <w:spacing w:after="0" w:line="240" w:lineRule="auto"/>
      </w:pPr>
      <w:r>
        <w:separator/>
      </w:r>
    </w:p>
  </w:footnote>
  <w:footnote w:type="continuationSeparator" w:id="1">
    <w:p w:rsidR="008D625C" w:rsidRDefault="008D625C" w:rsidP="009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C" w:rsidRDefault="00957CCC" w:rsidP="00957CCC">
    <w:pPr>
      <w:pStyle w:val="a3"/>
      <w:jc w:val="right"/>
    </w:pPr>
    <w:r>
      <w:t>Приложение №1</w:t>
    </w:r>
  </w:p>
  <w:p w:rsidR="00957CCC" w:rsidRDefault="00596DCD" w:rsidP="00957CCC">
    <w:pPr>
      <w:pStyle w:val="a3"/>
      <w:jc w:val="right"/>
    </w:pPr>
    <w:r>
      <w:t xml:space="preserve"> к  договору  №</w:t>
    </w:r>
    <w:r w:rsidR="006E1516">
      <w:t>24от 16</w:t>
    </w:r>
    <w:bookmarkStart w:id="0" w:name="_GoBack"/>
    <w:bookmarkEnd w:id="0"/>
    <w:r w:rsidR="00FF02A1">
      <w:t>.02</w:t>
    </w:r>
    <w:r w:rsidR="00957CCC">
      <w:t>.2018г.</w:t>
    </w:r>
  </w:p>
  <w:p w:rsidR="00957CCC" w:rsidRDefault="00957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DA9"/>
    <w:multiLevelType w:val="hybridMultilevel"/>
    <w:tmpl w:val="72362670"/>
    <w:lvl w:ilvl="0" w:tplc="FA7865DC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C063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A9CE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C679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8B8E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8A2F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C78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093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88C4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375"/>
    <w:rsid w:val="00006909"/>
    <w:rsid w:val="00007CB2"/>
    <w:rsid w:val="00030620"/>
    <w:rsid w:val="00034A67"/>
    <w:rsid w:val="00035494"/>
    <w:rsid w:val="0004291F"/>
    <w:rsid w:val="000431E6"/>
    <w:rsid w:val="0004417A"/>
    <w:rsid w:val="000475C0"/>
    <w:rsid w:val="00047D96"/>
    <w:rsid w:val="00051A6C"/>
    <w:rsid w:val="00067C54"/>
    <w:rsid w:val="00071338"/>
    <w:rsid w:val="00072F2E"/>
    <w:rsid w:val="00087BB5"/>
    <w:rsid w:val="000915E3"/>
    <w:rsid w:val="00096FF3"/>
    <w:rsid w:val="000B2245"/>
    <w:rsid w:val="000B47D5"/>
    <w:rsid w:val="000B62D4"/>
    <w:rsid w:val="000C5F6E"/>
    <w:rsid w:val="000D087B"/>
    <w:rsid w:val="000D110D"/>
    <w:rsid w:val="000D2271"/>
    <w:rsid w:val="000D2D8C"/>
    <w:rsid w:val="000E49F8"/>
    <w:rsid w:val="000E6321"/>
    <w:rsid w:val="000F1BE3"/>
    <w:rsid w:val="000F7644"/>
    <w:rsid w:val="001006A0"/>
    <w:rsid w:val="00103412"/>
    <w:rsid w:val="00107A3F"/>
    <w:rsid w:val="00107C6B"/>
    <w:rsid w:val="0011106A"/>
    <w:rsid w:val="00113934"/>
    <w:rsid w:val="001213C5"/>
    <w:rsid w:val="00124C85"/>
    <w:rsid w:val="001272A5"/>
    <w:rsid w:val="00133020"/>
    <w:rsid w:val="001412C1"/>
    <w:rsid w:val="001439FC"/>
    <w:rsid w:val="0016439F"/>
    <w:rsid w:val="00164E37"/>
    <w:rsid w:val="00166FA9"/>
    <w:rsid w:val="001736B7"/>
    <w:rsid w:val="00183E4A"/>
    <w:rsid w:val="00183FBE"/>
    <w:rsid w:val="001871F3"/>
    <w:rsid w:val="001904F3"/>
    <w:rsid w:val="00191375"/>
    <w:rsid w:val="001A0C1F"/>
    <w:rsid w:val="001A5625"/>
    <w:rsid w:val="001B06B0"/>
    <w:rsid w:val="001B0F7F"/>
    <w:rsid w:val="001B55E7"/>
    <w:rsid w:val="001C3ED4"/>
    <w:rsid w:val="001C54AB"/>
    <w:rsid w:val="001C68A1"/>
    <w:rsid w:val="001D2339"/>
    <w:rsid w:val="001E0C48"/>
    <w:rsid w:val="001E2C0E"/>
    <w:rsid w:val="001E327C"/>
    <w:rsid w:val="001E3E19"/>
    <w:rsid w:val="001F7DEE"/>
    <w:rsid w:val="002226FE"/>
    <w:rsid w:val="00222DEF"/>
    <w:rsid w:val="00225749"/>
    <w:rsid w:val="0024489F"/>
    <w:rsid w:val="00255CD8"/>
    <w:rsid w:val="002629C3"/>
    <w:rsid w:val="00266F6B"/>
    <w:rsid w:val="00267401"/>
    <w:rsid w:val="00267DB9"/>
    <w:rsid w:val="00272C48"/>
    <w:rsid w:val="0028092D"/>
    <w:rsid w:val="00291FA2"/>
    <w:rsid w:val="002924DB"/>
    <w:rsid w:val="00294623"/>
    <w:rsid w:val="002A1334"/>
    <w:rsid w:val="002A4F14"/>
    <w:rsid w:val="002A5E6C"/>
    <w:rsid w:val="002A603D"/>
    <w:rsid w:val="002A63D6"/>
    <w:rsid w:val="002A7E59"/>
    <w:rsid w:val="002B1E97"/>
    <w:rsid w:val="002B5508"/>
    <w:rsid w:val="002B5BE8"/>
    <w:rsid w:val="002C4550"/>
    <w:rsid w:val="002C4CB6"/>
    <w:rsid w:val="002D644E"/>
    <w:rsid w:val="002E113E"/>
    <w:rsid w:val="002E6DA3"/>
    <w:rsid w:val="002F4BD9"/>
    <w:rsid w:val="002F6228"/>
    <w:rsid w:val="00302DC1"/>
    <w:rsid w:val="003166C4"/>
    <w:rsid w:val="00316EB5"/>
    <w:rsid w:val="00317016"/>
    <w:rsid w:val="00320199"/>
    <w:rsid w:val="00320375"/>
    <w:rsid w:val="00320587"/>
    <w:rsid w:val="003212A4"/>
    <w:rsid w:val="00321B44"/>
    <w:rsid w:val="00321CC1"/>
    <w:rsid w:val="00323C55"/>
    <w:rsid w:val="00331D0A"/>
    <w:rsid w:val="0034795A"/>
    <w:rsid w:val="003532C0"/>
    <w:rsid w:val="00356562"/>
    <w:rsid w:val="00363796"/>
    <w:rsid w:val="00366062"/>
    <w:rsid w:val="003671ED"/>
    <w:rsid w:val="00393DF4"/>
    <w:rsid w:val="003A087C"/>
    <w:rsid w:val="003A3100"/>
    <w:rsid w:val="003A78AB"/>
    <w:rsid w:val="003B674A"/>
    <w:rsid w:val="003C65BE"/>
    <w:rsid w:val="003D0F76"/>
    <w:rsid w:val="003D52B8"/>
    <w:rsid w:val="003D748E"/>
    <w:rsid w:val="003E123F"/>
    <w:rsid w:val="003E1862"/>
    <w:rsid w:val="003E1FE3"/>
    <w:rsid w:val="003E2158"/>
    <w:rsid w:val="003E4FCB"/>
    <w:rsid w:val="003E57DB"/>
    <w:rsid w:val="003F5C28"/>
    <w:rsid w:val="0040114A"/>
    <w:rsid w:val="0040300A"/>
    <w:rsid w:val="0041410B"/>
    <w:rsid w:val="0041414F"/>
    <w:rsid w:val="00421853"/>
    <w:rsid w:val="00423DE8"/>
    <w:rsid w:val="0042630F"/>
    <w:rsid w:val="00427323"/>
    <w:rsid w:val="00441CCF"/>
    <w:rsid w:val="00441F04"/>
    <w:rsid w:val="00444CAA"/>
    <w:rsid w:val="004574BA"/>
    <w:rsid w:val="00463CD7"/>
    <w:rsid w:val="00471DEE"/>
    <w:rsid w:val="00472AE2"/>
    <w:rsid w:val="00475B3E"/>
    <w:rsid w:val="00477E85"/>
    <w:rsid w:val="00485BEE"/>
    <w:rsid w:val="00485CCE"/>
    <w:rsid w:val="00486245"/>
    <w:rsid w:val="00496023"/>
    <w:rsid w:val="004A4C23"/>
    <w:rsid w:val="004A6CC4"/>
    <w:rsid w:val="004B0D5D"/>
    <w:rsid w:val="004B1BAB"/>
    <w:rsid w:val="004B28CF"/>
    <w:rsid w:val="004B2D22"/>
    <w:rsid w:val="004B336A"/>
    <w:rsid w:val="004B66E2"/>
    <w:rsid w:val="004C3BD4"/>
    <w:rsid w:val="004D00D4"/>
    <w:rsid w:val="004D053C"/>
    <w:rsid w:val="004D3E23"/>
    <w:rsid w:val="004D4320"/>
    <w:rsid w:val="004D4BFA"/>
    <w:rsid w:val="004D66AE"/>
    <w:rsid w:val="004D6730"/>
    <w:rsid w:val="004D71BC"/>
    <w:rsid w:val="004E3E27"/>
    <w:rsid w:val="004E4A7F"/>
    <w:rsid w:val="004F5C00"/>
    <w:rsid w:val="004F6232"/>
    <w:rsid w:val="0050069E"/>
    <w:rsid w:val="00502D48"/>
    <w:rsid w:val="005106ED"/>
    <w:rsid w:val="00515183"/>
    <w:rsid w:val="005178DE"/>
    <w:rsid w:val="00524B4A"/>
    <w:rsid w:val="00540A75"/>
    <w:rsid w:val="005430FD"/>
    <w:rsid w:val="005461AF"/>
    <w:rsid w:val="0054648E"/>
    <w:rsid w:val="0055418D"/>
    <w:rsid w:val="00555E8A"/>
    <w:rsid w:val="0055731B"/>
    <w:rsid w:val="00557EB8"/>
    <w:rsid w:val="00564F5E"/>
    <w:rsid w:val="00565CF7"/>
    <w:rsid w:val="00570B34"/>
    <w:rsid w:val="00576328"/>
    <w:rsid w:val="00577726"/>
    <w:rsid w:val="00581258"/>
    <w:rsid w:val="00593927"/>
    <w:rsid w:val="00594185"/>
    <w:rsid w:val="005965DA"/>
    <w:rsid w:val="00596DCD"/>
    <w:rsid w:val="005A173A"/>
    <w:rsid w:val="005B35C2"/>
    <w:rsid w:val="005B38AF"/>
    <w:rsid w:val="005B405A"/>
    <w:rsid w:val="005B6503"/>
    <w:rsid w:val="005C4905"/>
    <w:rsid w:val="005C6DFC"/>
    <w:rsid w:val="005D331A"/>
    <w:rsid w:val="005E3CE2"/>
    <w:rsid w:val="005E673B"/>
    <w:rsid w:val="005F32EE"/>
    <w:rsid w:val="00601A39"/>
    <w:rsid w:val="00610FD1"/>
    <w:rsid w:val="006302B8"/>
    <w:rsid w:val="006319DC"/>
    <w:rsid w:val="00650687"/>
    <w:rsid w:val="00653627"/>
    <w:rsid w:val="00656E21"/>
    <w:rsid w:val="00664E21"/>
    <w:rsid w:val="006656DD"/>
    <w:rsid w:val="00671269"/>
    <w:rsid w:val="0067554C"/>
    <w:rsid w:val="006907EC"/>
    <w:rsid w:val="006957E6"/>
    <w:rsid w:val="006A47B1"/>
    <w:rsid w:val="006C2905"/>
    <w:rsid w:val="006C33C4"/>
    <w:rsid w:val="006C39F4"/>
    <w:rsid w:val="006D0D0B"/>
    <w:rsid w:val="006D29F7"/>
    <w:rsid w:val="006D4C25"/>
    <w:rsid w:val="006D5826"/>
    <w:rsid w:val="006D62CE"/>
    <w:rsid w:val="006E1516"/>
    <w:rsid w:val="006E7722"/>
    <w:rsid w:val="006E7F12"/>
    <w:rsid w:val="006F5396"/>
    <w:rsid w:val="006F6587"/>
    <w:rsid w:val="006F7503"/>
    <w:rsid w:val="00701CAD"/>
    <w:rsid w:val="00703D43"/>
    <w:rsid w:val="00705EB6"/>
    <w:rsid w:val="00710C0D"/>
    <w:rsid w:val="00727A0C"/>
    <w:rsid w:val="00731B40"/>
    <w:rsid w:val="00737BF1"/>
    <w:rsid w:val="007474B2"/>
    <w:rsid w:val="00754614"/>
    <w:rsid w:val="007640AE"/>
    <w:rsid w:val="00766679"/>
    <w:rsid w:val="00772FF7"/>
    <w:rsid w:val="00775E2B"/>
    <w:rsid w:val="00777545"/>
    <w:rsid w:val="0078042A"/>
    <w:rsid w:val="00780E5D"/>
    <w:rsid w:val="00782089"/>
    <w:rsid w:val="00793BEE"/>
    <w:rsid w:val="00796000"/>
    <w:rsid w:val="0079704D"/>
    <w:rsid w:val="007A066B"/>
    <w:rsid w:val="007A3D4E"/>
    <w:rsid w:val="007A6CFB"/>
    <w:rsid w:val="007B3FDB"/>
    <w:rsid w:val="007B4A30"/>
    <w:rsid w:val="007B4DBE"/>
    <w:rsid w:val="007C0472"/>
    <w:rsid w:val="007C20DB"/>
    <w:rsid w:val="007C2984"/>
    <w:rsid w:val="007D0D31"/>
    <w:rsid w:val="007D10B2"/>
    <w:rsid w:val="007D146E"/>
    <w:rsid w:val="007D7036"/>
    <w:rsid w:val="007E0065"/>
    <w:rsid w:val="007F2A5C"/>
    <w:rsid w:val="0080239B"/>
    <w:rsid w:val="00803DF2"/>
    <w:rsid w:val="008060EE"/>
    <w:rsid w:val="0081293B"/>
    <w:rsid w:val="0082186D"/>
    <w:rsid w:val="008303EA"/>
    <w:rsid w:val="0083755F"/>
    <w:rsid w:val="008504E2"/>
    <w:rsid w:val="0085303E"/>
    <w:rsid w:val="0086758B"/>
    <w:rsid w:val="00872E5E"/>
    <w:rsid w:val="008764ED"/>
    <w:rsid w:val="00882C84"/>
    <w:rsid w:val="00882D43"/>
    <w:rsid w:val="008A251A"/>
    <w:rsid w:val="008A6C0C"/>
    <w:rsid w:val="008B091E"/>
    <w:rsid w:val="008B14BD"/>
    <w:rsid w:val="008B6B9B"/>
    <w:rsid w:val="008B722D"/>
    <w:rsid w:val="008B7599"/>
    <w:rsid w:val="008C2263"/>
    <w:rsid w:val="008D1E80"/>
    <w:rsid w:val="008D3FA4"/>
    <w:rsid w:val="008D44BA"/>
    <w:rsid w:val="008D4CBE"/>
    <w:rsid w:val="008D625C"/>
    <w:rsid w:val="008D7FC2"/>
    <w:rsid w:val="008E1315"/>
    <w:rsid w:val="008F03F7"/>
    <w:rsid w:val="008F0E24"/>
    <w:rsid w:val="008F1686"/>
    <w:rsid w:val="008F3EE3"/>
    <w:rsid w:val="00901AE8"/>
    <w:rsid w:val="00907E81"/>
    <w:rsid w:val="00910C5B"/>
    <w:rsid w:val="0091405E"/>
    <w:rsid w:val="00917528"/>
    <w:rsid w:val="0092478E"/>
    <w:rsid w:val="00927BAE"/>
    <w:rsid w:val="009308F9"/>
    <w:rsid w:val="009349A5"/>
    <w:rsid w:val="00934D75"/>
    <w:rsid w:val="009429CE"/>
    <w:rsid w:val="00943B7B"/>
    <w:rsid w:val="00945131"/>
    <w:rsid w:val="00947FB1"/>
    <w:rsid w:val="00953B33"/>
    <w:rsid w:val="0095633B"/>
    <w:rsid w:val="00957CCC"/>
    <w:rsid w:val="0096060B"/>
    <w:rsid w:val="00972619"/>
    <w:rsid w:val="0097288A"/>
    <w:rsid w:val="00973677"/>
    <w:rsid w:val="0097631A"/>
    <w:rsid w:val="0097791C"/>
    <w:rsid w:val="00977A2D"/>
    <w:rsid w:val="00985E64"/>
    <w:rsid w:val="0099230B"/>
    <w:rsid w:val="009A0CCA"/>
    <w:rsid w:val="009A2C2E"/>
    <w:rsid w:val="009C2D05"/>
    <w:rsid w:val="009C40C7"/>
    <w:rsid w:val="009D3C2A"/>
    <w:rsid w:val="009E533E"/>
    <w:rsid w:val="009F4EBB"/>
    <w:rsid w:val="00A022F2"/>
    <w:rsid w:val="00A02962"/>
    <w:rsid w:val="00A02E21"/>
    <w:rsid w:val="00A13DEA"/>
    <w:rsid w:val="00A17B5C"/>
    <w:rsid w:val="00A22E30"/>
    <w:rsid w:val="00A3441C"/>
    <w:rsid w:val="00A359C6"/>
    <w:rsid w:val="00A36C0F"/>
    <w:rsid w:val="00A41D53"/>
    <w:rsid w:val="00A430D3"/>
    <w:rsid w:val="00A45D6A"/>
    <w:rsid w:val="00A4629B"/>
    <w:rsid w:val="00A56E9A"/>
    <w:rsid w:val="00A65851"/>
    <w:rsid w:val="00A65D1B"/>
    <w:rsid w:val="00A81A8E"/>
    <w:rsid w:val="00A82B93"/>
    <w:rsid w:val="00A87171"/>
    <w:rsid w:val="00A919A0"/>
    <w:rsid w:val="00A92450"/>
    <w:rsid w:val="00A92A22"/>
    <w:rsid w:val="00A92B3C"/>
    <w:rsid w:val="00AA3778"/>
    <w:rsid w:val="00AA55CB"/>
    <w:rsid w:val="00AB4D84"/>
    <w:rsid w:val="00AC34C8"/>
    <w:rsid w:val="00AC70FA"/>
    <w:rsid w:val="00AD557A"/>
    <w:rsid w:val="00AE268A"/>
    <w:rsid w:val="00AE547A"/>
    <w:rsid w:val="00AE7134"/>
    <w:rsid w:val="00AF0055"/>
    <w:rsid w:val="00AF1D10"/>
    <w:rsid w:val="00B01750"/>
    <w:rsid w:val="00B01AC3"/>
    <w:rsid w:val="00B02782"/>
    <w:rsid w:val="00B057A1"/>
    <w:rsid w:val="00B224FA"/>
    <w:rsid w:val="00B23051"/>
    <w:rsid w:val="00B314BE"/>
    <w:rsid w:val="00B3644E"/>
    <w:rsid w:val="00B412FD"/>
    <w:rsid w:val="00B46B04"/>
    <w:rsid w:val="00B46C0B"/>
    <w:rsid w:val="00B4797D"/>
    <w:rsid w:val="00B50880"/>
    <w:rsid w:val="00B63E22"/>
    <w:rsid w:val="00B70C9A"/>
    <w:rsid w:val="00B71487"/>
    <w:rsid w:val="00B7303E"/>
    <w:rsid w:val="00B83E85"/>
    <w:rsid w:val="00B855AF"/>
    <w:rsid w:val="00B91399"/>
    <w:rsid w:val="00BA042E"/>
    <w:rsid w:val="00BA51F1"/>
    <w:rsid w:val="00BA76C6"/>
    <w:rsid w:val="00BB2B99"/>
    <w:rsid w:val="00BB5419"/>
    <w:rsid w:val="00BC01BC"/>
    <w:rsid w:val="00BC1D36"/>
    <w:rsid w:val="00BC748D"/>
    <w:rsid w:val="00BD02EF"/>
    <w:rsid w:val="00BD343A"/>
    <w:rsid w:val="00BD38F6"/>
    <w:rsid w:val="00BE0A75"/>
    <w:rsid w:val="00BE3F85"/>
    <w:rsid w:val="00BE438C"/>
    <w:rsid w:val="00BF2013"/>
    <w:rsid w:val="00BF514C"/>
    <w:rsid w:val="00BF7EB9"/>
    <w:rsid w:val="00BF7F2F"/>
    <w:rsid w:val="00C01EE1"/>
    <w:rsid w:val="00C026CC"/>
    <w:rsid w:val="00C046CA"/>
    <w:rsid w:val="00C05EE6"/>
    <w:rsid w:val="00C110C6"/>
    <w:rsid w:val="00C11923"/>
    <w:rsid w:val="00C13965"/>
    <w:rsid w:val="00C4126D"/>
    <w:rsid w:val="00C414C3"/>
    <w:rsid w:val="00C426EA"/>
    <w:rsid w:val="00C45C74"/>
    <w:rsid w:val="00C45C90"/>
    <w:rsid w:val="00C478BA"/>
    <w:rsid w:val="00C51CB4"/>
    <w:rsid w:val="00C55FB7"/>
    <w:rsid w:val="00C67A15"/>
    <w:rsid w:val="00C737D6"/>
    <w:rsid w:val="00C741B5"/>
    <w:rsid w:val="00C75D7B"/>
    <w:rsid w:val="00C8589D"/>
    <w:rsid w:val="00C977FF"/>
    <w:rsid w:val="00C97A47"/>
    <w:rsid w:val="00CA630E"/>
    <w:rsid w:val="00CA66C4"/>
    <w:rsid w:val="00CA7053"/>
    <w:rsid w:val="00CB07BC"/>
    <w:rsid w:val="00CB1E7E"/>
    <w:rsid w:val="00CB2DB3"/>
    <w:rsid w:val="00CB42DF"/>
    <w:rsid w:val="00CC10C2"/>
    <w:rsid w:val="00CC4D3E"/>
    <w:rsid w:val="00CC592A"/>
    <w:rsid w:val="00CC63A4"/>
    <w:rsid w:val="00CC6ABA"/>
    <w:rsid w:val="00CC7F15"/>
    <w:rsid w:val="00CD5AFB"/>
    <w:rsid w:val="00CE0B35"/>
    <w:rsid w:val="00CE6388"/>
    <w:rsid w:val="00CF035C"/>
    <w:rsid w:val="00CF5D61"/>
    <w:rsid w:val="00CF75F0"/>
    <w:rsid w:val="00D005F6"/>
    <w:rsid w:val="00D03C8D"/>
    <w:rsid w:val="00D12793"/>
    <w:rsid w:val="00D12E66"/>
    <w:rsid w:val="00D150B0"/>
    <w:rsid w:val="00D2042F"/>
    <w:rsid w:val="00D20BEA"/>
    <w:rsid w:val="00D265D5"/>
    <w:rsid w:val="00D4185C"/>
    <w:rsid w:val="00D42969"/>
    <w:rsid w:val="00D45DEB"/>
    <w:rsid w:val="00D51DEF"/>
    <w:rsid w:val="00D54C04"/>
    <w:rsid w:val="00D57714"/>
    <w:rsid w:val="00D632A5"/>
    <w:rsid w:val="00D63E9A"/>
    <w:rsid w:val="00D7016F"/>
    <w:rsid w:val="00D70694"/>
    <w:rsid w:val="00D7553E"/>
    <w:rsid w:val="00D77ACC"/>
    <w:rsid w:val="00D814B9"/>
    <w:rsid w:val="00D86F81"/>
    <w:rsid w:val="00D87781"/>
    <w:rsid w:val="00DA02DC"/>
    <w:rsid w:val="00DA11A8"/>
    <w:rsid w:val="00DA51AF"/>
    <w:rsid w:val="00DA6BFB"/>
    <w:rsid w:val="00DA79B9"/>
    <w:rsid w:val="00DC3F82"/>
    <w:rsid w:val="00DC521F"/>
    <w:rsid w:val="00DC5D01"/>
    <w:rsid w:val="00DD19A9"/>
    <w:rsid w:val="00DD2224"/>
    <w:rsid w:val="00DD5659"/>
    <w:rsid w:val="00DE10D8"/>
    <w:rsid w:val="00DE500D"/>
    <w:rsid w:val="00DE5118"/>
    <w:rsid w:val="00DF09B0"/>
    <w:rsid w:val="00DF1BC6"/>
    <w:rsid w:val="00E01832"/>
    <w:rsid w:val="00E02A71"/>
    <w:rsid w:val="00E065A4"/>
    <w:rsid w:val="00E1408E"/>
    <w:rsid w:val="00E208C3"/>
    <w:rsid w:val="00E365A3"/>
    <w:rsid w:val="00E4064C"/>
    <w:rsid w:val="00E42791"/>
    <w:rsid w:val="00E432A5"/>
    <w:rsid w:val="00E46E2C"/>
    <w:rsid w:val="00E47EEB"/>
    <w:rsid w:val="00E51F07"/>
    <w:rsid w:val="00E52019"/>
    <w:rsid w:val="00E55048"/>
    <w:rsid w:val="00E55511"/>
    <w:rsid w:val="00E75335"/>
    <w:rsid w:val="00E815DF"/>
    <w:rsid w:val="00E84355"/>
    <w:rsid w:val="00E97313"/>
    <w:rsid w:val="00EA35C9"/>
    <w:rsid w:val="00EA756C"/>
    <w:rsid w:val="00EB12E3"/>
    <w:rsid w:val="00EB2BF6"/>
    <w:rsid w:val="00EB30C8"/>
    <w:rsid w:val="00EB37C2"/>
    <w:rsid w:val="00EB7784"/>
    <w:rsid w:val="00EC6CAC"/>
    <w:rsid w:val="00ED13C0"/>
    <w:rsid w:val="00EE01D3"/>
    <w:rsid w:val="00EE09AF"/>
    <w:rsid w:val="00EE6967"/>
    <w:rsid w:val="00EF1573"/>
    <w:rsid w:val="00EF22DE"/>
    <w:rsid w:val="00EF48D9"/>
    <w:rsid w:val="00EF6767"/>
    <w:rsid w:val="00F02248"/>
    <w:rsid w:val="00F049E6"/>
    <w:rsid w:val="00F21E76"/>
    <w:rsid w:val="00F22976"/>
    <w:rsid w:val="00F47B1F"/>
    <w:rsid w:val="00F50ACA"/>
    <w:rsid w:val="00F5174F"/>
    <w:rsid w:val="00F562F1"/>
    <w:rsid w:val="00F61040"/>
    <w:rsid w:val="00F62D50"/>
    <w:rsid w:val="00F66EFA"/>
    <w:rsid w:val="00F718A5"/>
    <w:rsid w:val="00F7596D"/>
    <w:rsid w:val="00F77061"/>
    <w:rsid w:val="00F839E2"/>
    <w:rsid w:val="00F840B6"/>
    <w:rsid w:val="00F879AF"/>
    <w:rsid w:val="00F94DEE"/>
    <w:rsid w:val="00F9513B"/>
    <w:rsid w:val="00FA16C7"/>
    <w:rsid w:val="00FA17DE"/>
    <w:rsid w:val="00FA693D"/>
    <w:rsid w:val="00FB0256"/>
    <w:rsid w:val="00FB33F8"/>
    <w:rsid w:val="00FB5467"/>
    <w:rsid w:val="00FB5D50"/>
    <w:rsid w:val="00FC5E58"/>
    <w:rsid w:val="00FC6DAB"/>
    <w:rsid w:val="00FD1F0A"/>
    <w:rsid w:val="00FD6E7E"/>
    <w:rsid w:val="00FE0E7D"/>
    <w:rsid w:val="00FE57F8"/>
    <w:rsid w:val="00FF02A1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4"/>
    <w:pPr>
      <w:spacing w:after="121"/>
      <w:ind w:left="413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77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C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9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C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7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Шаболтиева</dc:creator>
  <cp:keywords/>
  <dc:description/>
  <cp:lastModifiedBy>Admin</cp:lastModifiedBy>
  <cp:revision>3</cp:revision>
  <dcterms:created xsi:type="dcterms:W3CDTF">2018-02-28T07:02:00Z</dcterms:created>
  <dcterms:modified xsi:type="dcterms:W3CDTF">2018-02-28T07:03:00Z</dcterms:modified>
</cp:coreProperties>
</file>